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EA" w:rsidRPr="00DF0BEA" w:rsidRDefault="00DF0BEA" w:rsidP="00DF0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0BEA">
        <w:rPr>
          <w:rFonts w:ascii="Times New Roman" w:eastAsia="Calibri" w:hAnsi="Times New Roman" w:cs="Times New Roman"/>
          <w:b/>
          <w:bCs/>
          <w:sz w:val="28"/>
          <w:szCs w:val="28"/>
        </w:rPr>
        <w:t>Условия питания обучающихся (воспитанников)</w:t>
      </w:r>
      <w:r w:rsidR="000643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МБДОУ № 28</w:t>
      </w:r>
    </w:p>
    <w:p w:rsidR="00DF0BEA" w:rsidRPr="00DF0BEA" w:rsidRDefault="00DF0BEA" w:rsidP="00DF0BE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F0BEA">
        <w:rPr>
          <w:rFonts w:ascii="Times New Roman" w:eastAsia="Calibri" w:hAnsi="Times New Roman" w:cs="Times New Roman"/>
        </w:rPr>
        <w:t>В детском саду имеется отдел</w:t>
      </w:r>
      <w:r w:rsidR="00C17648">
        <w:rPr>
          <w:rFonts w:ascii="Times New Roman" w:eastAsia="Calibri" w:hAnsi="Times New Roman" w:cs="Times New Roman"/>
        </w:rPr>
        <w:t xml:space="preserve">ьный пищеблок, состоящий из </w:t>
      </w:r>
      <w:r w:rsidR="00064359">
        <w:rPr>
          <w:rFonts w:ascii="Times New Roman" w:eastAsia="Calibri" w:hAnsi="Times New Roman" w:cs="Times New Roman"/>
        </w:rPr>
        <w:t>1</w:t>
      </w:r>
      <w:r w:rsidR="00C17648">
        <w:rPr>
          <w:rFonts w:ascii="Times New Roman" w:eastAsia="Calibri" w:hAnsi="Times New Roman" w:cs="Times New Roman"/>
        </w:rPr>
        <w:t xml:space="preserve"> цеха</w:t>
      </w:r>
      <w:r w:rsidRPr="00DF0BEA">
        <w:rPr>
          <w:rFonts w:ascii="Times New Roman" w:eastAsia="Calibri" w:hAnsi="Times New Roman" w:cs="Times New Roman"/>
        </w:rPr>
        <w:t xml:space="preserve"> (готовой и сырой продукции), овощной, кладовой для хранения продуктов. Помещение пищеблока имеет отдельный вход. Транспортирование пищевых продуктов осуществляется специальным автотранспортом поставщиков. 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 питания детского сада включены все основные группы продуктов – мясо, рыба, молоко и молочные продукты, яйца, пищевые жиры, овощи и фрукты, сахар, кондитерс</w:t>
      </w:r>
      <w:r>
        <w:rPr>
          <w:rFonts w:ascii="Times New Roman" w:eastAsia="Calibri" w:hAnsi="Times New Roman" w:cs="Times New Roman"/>
        </w:rPr>
        <w:t>кие изделия, хлеб, крупа и др..</w:t>
      </w:r>
      <w:r w:rsidRPr="00DF0BEA">
        <w:rPr>
          <w:rFonts w:ascii="Times New Roman" w:eastAsia="Calibri" w:hAnsi="Times New Roman" w:cs="Times New Roman"/>
        </w:rPr>
        <w:t>В соответствии с меню в детском саду организовано 4 приема пищи: - 1 завтрак: черед</w:t>
      </w:r>
      <w:r>
        <w:rPr>
          <w:rFonts w:ascii="Times New Roman" w:eastAsia="Calibri" w:hAnsi="Times New Roman" w:cs="Times New Roman"/>
        </w:rPr>
        <w:t>уются молочные каши, запеканки;</w:t>
      </w:r>
      <w:r w:rsidRPr="00DF0BEA">
        <w:rPr>
          <w:rFonts w:ascii="Times New Roman" w:eastAsia="Calibri" w:hAnsi="Times New Roman" w:cs="Times New Roman"/>
        </w:rPr>
        <w:t xml:space="preserve">- 2 завтрак «Витаминный стол»: фрукты и натуральный сок; - обед: салат, первое блюдо, второе блюдо, напиток; - полдник: выпечка, кондитерские изделия, запеканки, молоко и молочные продукты и др. Меню разработано таким образом, чтобы на эти 4 приема пищи приходилось основное количество продуктов с высокой пищевой и биологической ценностью. Технология приготовления блюд строго соблюдается. Рацион питания детей по качественному и количественному составу в зависимости от возраста детей формируется отдельно для детей группы раннего возраста (от 2 до 3 лет) и для детей дошкольного возраста (от 3 до 7 лет). В детском саду имеется вся необходимая документация по питанию (технологические карты), которая ведется по форме и заполняется своевременно калькулятором. В пищеблоке разработан график выдачи готовой продукции для каждой группы, примерная масса порций питания детей. На информационном стенде для родителей ежедневно вывешивается меню с калорийностью каждого блюда. В детском саду сформирована эффективная система контроля над организацией питания детей. Контроль над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медицинским работником и заведующим, а также комиссией по организации питания. </w:t>
      </w:r>
    </w:p>
    <w:p w:rsidR="00DF0BEA" w:rsidRPr="00DF0BEA" w:rsidRDefault="00DF0BEA" w:rsidP="00DF0BEA">
      <w:pPr>
        <w:keepNext/>
        <w:keepLines/>
        <w:spacing w:before="200" w:after="0" w:line="276" w:lineRule="auto"/>
        <w:jc w:val="center"/>
        <w:outlineLvl w:val="4"/>
        <w:rPr>
          <w:rFonts w:ascii="Times New Roman" w:eastAsia="Times New Roman" w:hAnsi="Times New Roman" w:cs="Times New Roman"/>
          <w:color w:val="243F60"/>
        </w:rPr>
      </w:pPr>
      <w:bookmarkStart w:id="0" w:name="_GoBack"/>
      <w:bookmarkEnd w:id="0"/>
      <w:r w:rsidRPr="00DF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(</w:t>
      </w:r>
      <w:proofErr w:type="gramStart"/>
      <w:r w:rsidRPr="00DF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DF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мл, на 1 ребенка/сутки) в соответствии  с СанПиН 2.4.1.3049-13</w:t>
      </w:r>
    </w:p>
    <w:tbl>
      <w:tblPr>
        <w:tblW w:w="9568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1"/>
        <w:gridCol w:w="992"/>
        <w:gridCol w:w="968"/>
        <w:gridCol w:w="700"/>
        <w:gridCol w:w="13"/>
        <w:gridCol w:w="729"/>
        <w:gridCol w:w="20"/>
        <w:gridCol w:w="35"/>
      </w:tblGrid>
      <w:tr w:rsidR="00DF0BEA" w:rsidRPr="00DF0BEA" w:rsidTr="00E5148F">
        <w:trPr>
          <w:gridAfter w:val="7"/>
          <w:wAfter w:w="3457" w:type="dxa"/>
          <w:trHeight w:val="276"/>
          <w:tblCellSpacing w:w="0" w:type="dxa"/>
        </w:trPr>
        <w:tc>
          <w:tcPr>
            <w:tcW w:w="6111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1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г, мл, брутто</w:t>
            </w:r>
          </w:p>
        </w:tc>
        <w:tc>
          <w:tcPr>
            <w:tcW w:w="1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г, мл, нетто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кисломолочные продукты с м.д.ж. не ниже 2,5%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творожные изделия с м.д.ж. не менее 5%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с м.д.ж. не более 15%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(бескостное/ на кости)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60,5/75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(куры 1 кат </w:t>
            </w:r>
            <w:proofErr w:type="spellStart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./цыплята-бройлеры 1 кат </w:t>
            </w:r>
            <w:proofErr w:type="spellStart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./индейка 1 кат </w:t>
            </w:r>
            <w:proofErr w:type="spellStart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23/23/22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27/27/26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Картофель: с 01.09 по 31.10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31.10 по 31.12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31.12 по 28.02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29.02 по 01.09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Фрукты (плоды) свежие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(злаки), бобовые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Чай, включая </w:t>
            </w:r>
            <w:proofErr w:type="spellStart"/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(без учета т/о)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Жир,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DF0BEA" w:rsidRPr="00DF0BEA" w:rsidTr="00E5148F">
        <w:trPr>
          <w:gridAfter w:val="2"/>
          <w:wAfter w:w="55" w:type="dxa"/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DF0BEA" w:rsidRPr="00DF0BEA" w:rsidTr="00E5148F">
        <w:trPr>
          <w:tblCellSpacing w:w="0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0" w:type="dxa"/>
            <w:vAlign w:val="center"/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DF0BEA" w:rsidRPr="00DF0BEA" w:rsidRDefault="00DF0BEA" w:rsidP="00DF0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113" w:rsidRDefault="00617113"/>
    <w:sectPr w:rsidR="0061711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7F"/>
    <w:rsid w:val="00064359"/>
    <w:rsid w:val="000E1A8F"/>
    <w:rsid w:val="00617113"/>
    <w:rsid w:val="0070417F"/>
    <w:rsid w:val="00C17648"/>
    <w:rsid w:val="00DF0BEA"/>
    <w:rsid w:val="00EE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3374</Characters>
  <Application>Microsoft Office Word</Application>
  <DocSecurity>0</DocSecurity>
  <Lines>28</Lines>
  <Paragraphs>7</Paragraphs>
  <ScaleCrop>false</ScaleCrop>
  <Company>diakov.net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2019-03-03T10:00:00Z</dcterms:created>
  <dcterms:modified xsi:type="dcterms:W3CDTF">2020-04-17T11:37:00Z</dcterms:modified>
</cp:coreProperties>
</file>