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74D1">
      <w:r>
        <w:rPr>
          <w:noProof/>
        </w:rPr>
        <w:drawing>
          <wp:inline distT="0" distB="0" distL="0" distR="0">
            <wp:extent cx="5940425" cy="8195451"/>
            <wp:effectExtent l="19050" t="0" r="3175" b="0"/>
            <wp:docPr id="1" name="Рисунок 1" descr="C:\Documents and Settings\Admin\Рабочий стол\Сканы 13.11.2016)\положения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ы 13.11.2016)\положения 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5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ДОШКОЛЬНОГО ОБРАЗОВАТЕЛЬНОГО УЧРЕЖДЕНИЯ «ДЕТСКИЙ САД № 28»</w:t>
      </w:r>
    </w:p>
    <w:p w:rsidR="007E74D1" w:rsidRDefault="007E74D1" w:rsidP="007E74D1">
      <w:pPr>
        <w:widowControl w:val="0"/>
        <w:tabs>
          <w:tab w:val="left" w:pos="3540"/>
          <w:tab w:val="center" w:pos="496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E74D1" w:rsidRPr="003F2518" w:rsidRDefault="007E74D1" w:rsidP="007E74D1">
      <w:pPr>
        <w:widowControl w:val="0"/>
        <w:tabs>
          <w:tab w:val="left" w:pos="3540"/>
          <w:tab w:val="center" w:pos="496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7E74D1" w:rsidRPr="000C685E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 конфликте интересов работников Муниципального бюджетного дошкольного образовательного учреждения «Детский сад № 28», (далее -Положение о конфликте интересов)</w:t>
      </w:r>
      <w:r w:rsidRPr="003F2518">
        <w:rPr>
          <w:rFonts w:ascii="Times New Roman" w:hAnsi="Times New Roman" w:cs="Times New Roman"/>
          <w:sz w:val="28"/>
          <w:szCs w:val="28"/>
        </w:rPr>
        <w:t xml:space="preserve">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№ 28» (далее- учреждение)</w:t>
      </w:r>
      <w:r w:rsidRPr="000C685E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</w:t>
      </w:r>
    </w:p>
    <w:p w:rsidR="007E74D1" w:rsidRPr="000C685E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со </w:t>
      </w:r>
      <w:hyperlink r:id="rId7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 xml:space="preserve"> распространяется </w:t>
      </w:r>
      <w:r>
        <w:rPr>
          <w:rFonts w:ascii="Times New Roman" w:hAnsi="Times New Roman" w:cs="Times New Roman"/>
          <w:sz w:val="28"/>
          <w:szCs w:val="28"/>
        </w:rPr>
        <w:t>на всех работников 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вне зависимости от уровня занимаемой должности.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7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</w:t>
      </w:r>
      <w:r>
        <w:rPr>
          <w:rFonts w:ascii="Times New Roman" w:hAnsi="Times New Roman" w:cs="Times New Roman"/>
          <w:sz w:val="28"/>
          <w:szCs w:val="28"/>
        </w:rPr>
        <w:t>тационных рисков для 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при выявлении каждого конфликта интересов и его урегулировании;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при урегулировании конфликта интересов;</w:t>
      </w: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защита работника </w:t>
      </w:r>
      <w:r w:rsidRPr="003F2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от преследования в связи с сообщением о конфликте интересов, который был своевременн</w:t>
      </w:r>
      <w:r>
        <w:rPr>
          <w:rFonts w:ascii="Times New Roman" w:hAnsi="Times New Roman" w:cs="Times New Roman"/>
          <w:sz w:val="28"/>
          <w:szCs w:val="28"/>
        </w:rPr>
        <w:t>о раскрыт работником 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урегулир</w:t>
      </w:r>
      <w:r>
        <w:rPr>
          <w:rFonts w:ascii="Times New Roman" w:hAnsi="Times New Roman" w:cs="Times New Roman"/>
          <w:sz w:val="28"/>
          <w:szCs w:val="28"/>
        </w:rPr>
        <w:t>ован (предотвращен) учреждением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урегулирования конфликта интересов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8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8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работником 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его урегулирования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Ответственным за прием сведений о возникающих (имеющихся) конфликтах интересов являет</w:t>
      </w:r>
      <w:r>
        <w:rPr>
          <w:rFonts w:ascii="Times New Roman" w:hAnsi="Times New Roman" w:cs="Times New Roman"/>
          <w:sz w:val="28"/>
          <w:szCs w:val="28"/>
        </w:rPr>
        <w:t>ся  должностное лицо учреждения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ответственное за противодействие коррупции.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</w:t>
      </w:r>
      <w:r>
        <w:rPr>
          <w:rFonts w:ascii="Times New Roman" w:hAnsi="Times New Roman" w:cs="Times New Roman"/>
          <w:sz w:val="28"/>
          <w:szCs w:val="28"/>
        </w:rPr>
        <w:t>ым нормативным актом 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до</w:t>
      </w:r>
      <w:r>
        <w:rPr>
          <w:rFonts w:ascii="Times New Roman" w:hAnsi="Times New Roman" w:cs="Times New Roman"/>
          <w:sz w:val="28"/>
          <w:szCs w:val="28"/>
        </w:rPr>
        <w:t>водится до сведения всех его</w:t>
      </w:r>
      <w:r w:rsidRPr="003F2518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</w:t>
      </w:r>
      <w:r>
        <w:rPr>
          <w:rFonts w:ascii="Times New Roman" w:hAnsi="Times New Roman" w:cs="Times New Roman"/>
          <w:sz w:val="28"/>
          <w:szCs w:val="28"/>
        </w:rPr>
        <w:t xml:space="preserve"> бизнеса, принятых в учреждении</w:t>
      </w:r>
      <w:r w:rsidRPr="003F2518">
        <w:rPr>
          <w:rFonts w:ascii="Times New Roman" w:hAnsi="Times New Roman" w:cs="Times New Roman"/>
          <w:sz w:val="28"/>
          <w:szCs w:val="28"/>
        </w:rPr>
        <w:t>;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1"/>
      <w:bookmarkEnd w:id="2"/>
      <w:r>
        <w:rPr>
          <w:rFonts w:ascii="Times New Roman" w:hAnsi="Times New Roman" w:cs="Times New Roman"/>
          <w:sz w:val="28"/>
          <w:szCs w:val="28"/>
        </w:rPr>
        <w:t>4.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</w:t>
      </w:r>
      <w:r>
        <w:rPr>
          <w:rFonts w:ascii="Times New Roman" w:hAnsi="Times New Roman" w:cs="Times New Roman"/>
          <w:sz w:val="28"/>
          <w:szCs w:val="28"/>
        </w:rPr>
        <w:t>ся должностным лицом учреждения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ответственным за противодействие коррупции, и напра</w:t>
      </w:r>
      <w:r>
        <w:rPr>
          <w:rFonts w:ascii="Times New Roman" w:hAnsi="Times New Roman" w:cs="Times New Roman"/>
          <w:sz w:val="28"/>
          <w:szCs w:val="28"/>
        </w:rPr>
        <w:t>вляется руководителю учреждения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рассматривает декларацию о конфликте интересов, оценивает серьезн</w:t>
      </w:r>
      <w:r>
        <w:rPr>
          <w:rFonts w:ascii="Times New Roman" w:hAnsi="Times New Roman" w:cs="Times New Roman"/>
          <w:sz w:val="28"/>
          <w:szCs w:val="28"/>
        </w:rPr>
        <w:t>ость возникающих для 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рисков и, в случае необходимости, определяет форму урегулирования конфликта интересов.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</w:t>
      </w:r>
      <w:r>
        <w:rPr>
          <w:rFonts w:ascii="Times New Roman" w:hAnsi="Times New Roman" w:cs="Times New Roman"/>
          <w:sz w:val="28"/>
          <w:szCs w:val="28"/>
        </w:rPr>
        <w:t>ляется руководителем учреждения и должностным лицом учреждения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ответственным за противодействие коррупции, конфиденциально.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</w:t>
      </w:r>
      <w:r w:rsidRPr="00371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Pr="0080381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язанностей работника учреждения</w:t>
      </w:r>
      <w:r w:rsidRPr="0080381D">
        <w:rPr>
          <w:rFonts w:ascii="Times New Roman" w:hAnsi="Times New Roman" w:cs="Times New Roman"/>
          <w:sz w:val="28"/>
          <w:szCs w:val="28"/>
        </w:rPr>
        <w:t>;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перевод работника 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9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работника 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от своего личного интереса, порождающего к</w:t>
      </w:r>
      <w:r>
        <w:rPr>
          <w:rFonts w:ascii="Times New Roman" w:hAnsi="Times New Roman" w:cs="Times New Roman"/>
          <w:sz w:val="28"/>
          <w:szCs w:val="28"/>
        </w:rPr>
        <w:t>онфликт с интересами учреждения;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увольнение работника 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0" w:history="1">
        <w:r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увольнение работника 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1" w:history="1">
        <w:r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По письменной договоренности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работника учреждения</w:t>
      </w:r>
      <w:r w:rsidRPr="0080381D">
        <w:rPr>
          <w:rFonts w:ascii="Times New Roman" w:hAnsi="Times New Roman" w:cs="Times New Roman"/>
          <w:sz w:val="28"/>
          <w:szCs w:val="28"/>
        </w:rPr>
        <w:t>, раскрывшего сведения о конфликте интересов, могут применяться иные формы урегулирования.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</w:t>
      </w:r>
      <w:r>
        <w:rPr>
          <w:rFonts w:ascii="Times New Roman" w:hAnsi="Times New Roman" w:cs="Times New Roman"/>
          <w:sz w:val="28"/>
          <w:szCs w:val="28"/>
        </w:rPr>
        <w:t>о интереса работника учреждения</w:t>
      </w:r>
      <w:r w:rsidRPr="0080381D">
        <w:rPr>
          <w:rFonts w:ascii="Times New Roman" w:hAnsi="Times New Roman" w:cs="Times New Roman"/>
          <w:sz w:val="28"/>
          <w:szCs w:val="28"/>
        </w:rPr>
        <w:t>, вероятность того, что его личный интерес будет реализов</w:t>
      </w:r>
      <w:r>
        <w:rPr>
          <w:rFonts w:ascii="Times New Roman" w:hAnsi="Times New Roman" w:cs="Times New Roman"/>
          <w:sz w:val="28"/>
          <w:szCs w:val="28"/>
        </w:rPr>
        <w:t>ан в ущерб интересам учреждения.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9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Pr="0080381D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бязанности работника 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связи с раскрытием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7E74D1" w:rsidRPr="0080381D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обязанностей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руководс</w:t>
      </w:r>
      <w:r>
        <w:rPr>
          <w:rFonts w:ascii="Times New Roman" w:hAnsi="Times New Roman" w:cs="Times New Roman"/>
          <w:sz w:val="28"/>
          <w:szCs w:val="28"/>
        </w:rPr>
        <w:t>твоваться интересами 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74D1" w:rsidRDefault="007E74D1" w:rsidP="007E74D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Par102"/>
      <w:bookmarkEnd w:id="4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74D1" w:rsidRPr="00371AFA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1"/>
        <w:rPr>
          <w:rFonts w:ascii="Times New Roman" w:hAnsi="Times New Roman" w:cs="Times New Roman"/>
        </w:rPr>
      </w:pPr>
      <w:r w:rsidRPr="00371AFA">
        <w:rPr>
          <w:rFonts w:ascii="Times New Roman" w:hAnsi="Times New Roman" w:cs="Times New Roman"/>
        </w:rPr>
        <w:lastRenderedPageBreak/>
        <w:t>Приложение</w:t>
      </w:r>
    </w:p>
    <w:p w:rsidR="007E74D1" w:rsidRPr="00371AFA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</w:rPr>
      </w:pPr>
      <w:r w:rsidRPr="00371AFA">
        <w:rPr>
          <w:rFonts w:ascii="Times New Roman" w:hAnsi="Times New Roman" w:cs="Times New Roman"/>
        </w:rPr>
        <w:t>к Типовому положению о конфликте</w:t>
      </w: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</w:rPr>
      </w:pPr>
      <w:r w:rsidRPr="00371AFA">
        <w:rPr>
          <w:rFonts w:ascii="Times New Roman" w:hAnsi="Times New Roman" w:cs="Times New Roman"/>
        </w:rPr>
        <w:t xml:space="preserve">интересов работников Муниципального </w:t>
      </w:r>
      <w:r>
        <w:rPr>
          <w:rFonts w:ascii="Times New Roman" w:hAnsi="Times New Roman" w:cs="Times New Roman"/>
        </w:rPr>
        <w:t xml:space="preserve">                                </w:t>
      </w:r>
      <w:r w:rsidRPr="00371AFA">
        <w:rPr>
          <w:rFonts w:ascii="Times New Roman" w:hAnsi="Times New Roman" w:cs="Times New Roman"/>
        </w:rPr>
        <w:t>бюджетного дошкольного образовательного</w:t>
      </w:r>
    </w:p>
    <w:p w:rsidR="007E74D1" w:rsidRPr="00371AFA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</w:rPr>
      </w:pPr>
      <w:r w:rsidRPr="00371AFA">
        <w:rPr>
          <w:rFonts w:ascii="Times New Roman" w:hAnsi="Times New Roman" w:cs="Times New Roman"/>
        </w:rPr>
        <w:t>«Детский сад № 28»</w:t>
      </w:r>
    </w:p>
    <w:p w:rsidR="007E74D1" w:rsidRPr="00371AFA" w:rsidRDefault="007E74D1" w:rsidP="007E74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1AF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(ФИО и должность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121"/>
      <w:bookmarkEnd w:id="5"/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 xml:space="preserve">комился с Кодексом этики и служебного </w:t>
      </w:r>
      <w:r>
        <w:rPr>
          <w:rFonts w:ascii="Times New Roman" w:hAnsi="Times New Roman" w:cs="Times New Roman"/>
          <w:sz w:val="28"/>
          <w:szCs w:val="28"/>
        </w:rPr>
        <w:t>поведения работников учреждения</w:t>
      </w:r>
      <w:r w:rsidRPr="003F2518">
        <w:rPr>
          <w:rFonts w:ascii="Times New Roman" w:hAnsi="Times New Roman" w:cs="Times New Roman"/>
          <w:sz w:val="28"/>
          <w:szCs w:val="28"/>
        </w:rPr>
        <w:t>, Положением о конфликте интересов.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26"/>
      <w:bookmarkEnd w:id="6"/>
      <w:r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активах учреждения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В другой компании, находящейся в деловых отношениях с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3F2518">
        <w:rPr>
          <w:rFonts w:ascii="Times New Roman" w:hAnsi="Times New Roman" w:cs="Times New Roman"/>
          <w:sz w:val="28"/>
          <w:szCs w:val="28"/>
        </w:rPr>
        <w:t xml:space="preserve"> (контрагенте, подрядчике, консультанте, клиенте и т.п.)?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1.3. В компании или организации, которая может быть заинтересована или ищет возможность построить </w:t>
      </w:r>
      <w:r>
        <w:rPr>
          <w:rFonts w:ascii="Times New Roman" w:hAnsi="Times New Roman" w:cs="Times New Roman"/>
          <w:sz w:val="28"/>
          <w:szCs w:val="28"/>
        </w:rPr>
        <w:t xml:space="preserve">деловые отношения с </w:t>
      </w:r>
      <w:r w:rsidRPr="003F2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 или ведет с ним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переговоры?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1.4. В деятельности компании-конкуренте или физиче</w:t>
      </w:r>
      <w:r>
        <w:rPr>
          <w:rFonts w:ascii="Times New Roman" w:hAnsi="Times New Roman" w:cs="Times New Roman"/>
          <w:sz w:val="28"/>
          <w:szCs w:val="28"/>
        </w:rPr>
        <w:t>ском лице-конкуренте учреждения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3"/>
      <w:bookmarkEnd w:id="7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</w:t>
      </w:r>
      <w:r>
        <w:rPr>
          <w:rFonts w:ascii="Times New Roman" w:hAnsi="Times New Roman" w:cs="Times New Roman"/>
          <w:sz w:val="28"/>
          <w:szCs w:val="28"/>
        </w:rPr>
        <w:t>м разбирательстве с учреждением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</w:t>
      </w:r>
      <w:r>
        <w:rPr>
          <w:rFonts w:ascii="Times New Roman" w:hAnsi="Times New Roman" w:cs="Times New Roman"/>
          <w:sz w:val="28"/>
          <w:szCs w:val="28"/>
        </w:rPr>
        <w:t>том должностное лицо учреждения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ответственное за противодействие коррупции?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</w:t>
      </w:r>
      <w:r>
        <w:rPr>
          <w:rFonts w:ascii="Times New Roman" w:hAnsi="Times New Roman" w:cs="Times New Roman"/>
          <w:sz w:val="28"/>
          <w:szCs w:val="28"/>
        </w:rPr>
        <w:t>еловых отношениях с учреждением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2.2. В компании, которая ищет возможность построить </w:t>
      </w:r>
      <w:r>
        <w:rPr>
          <w:rFonts w:ascii="Times New Roman" w:hAnsi="Times New Roman" w:cs="Times New Roman"/>
          <w:sz w:val="28"/>
          <w:szCs w:val="28"/>
        </w:rPr>
        <w:t>деловые отношения с учреждением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ведет с ней переговоры?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</w:t>
      </w:r>
      <w:r>
        <w:rPr>
          <w:rFonts w:ascii="Times New Roman" w:hAnsi="Times New Roman" w:cs="Times New Roman"/>
          <w:sz w:val="28"/>
          <w:szCs w:val="28"/>
        </w:rPr>
        <w:t xml:space="preserve"> компании-конкуренте учреждения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</w:t>
      </w:r>
      <w:r>
        <w:rPr>
          <w:rFonts w:ascii="Times New Roman" w:hAnsi="Times New Roman" w:cs="Times New Roman"/>
          <w:sz w:val="28"/>
          <w:szCs w:val="28"/>
        </w:rPr>
        <w:t>м разбирательстве с учреждением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настоящее время в какой-либо иной деятельности, кроме описанной выше, которая конкурирует с инт</w:t>
      </w:r>
      <w:r>
        <w:rPr>
          <w:rFonts w:ascii="Times New Roman" w:hAnsi="Times New Roman" w:cs="Times New Roman"/>
          <w:sz w:val="28"/>
          <w:szCs w:val="28"/>
        </w:rPr>
        <w:t>ересами 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46"/>
      <w:bookmarkEnd w:id="8"/>
      <w:r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</w:t>
      </w:r>
      <w:r>
        <w:rPr>
          <w:rFonts w:ascii="Times New Roman" w:hAnsi="Times New Roman" w:cs="Times New Roman"/>
          <w:sz w:val="28"/>
          <w:szCs w:val="28"/>
        </w:rPr>
        <w:t>-либо сделке от лица 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 другим предприятием, например, плату от контрагента за содействие в </w:t>
      </w:r>
      <w:r>
        <w:rPr>
          <w:rFonts w:ascii="Times New Roman" w:hAnsi="Times New Roman" w:cs="Times New Roman"/>
          <w:sz w:val="28"/>
          <w:szCs w:val="28"/>
        </w:rPr>
        <w:t>заключении сделки с учреждением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</w:t>
      </w:r>
      <w:r>
        <w:rPr>
          <w:rFonts w:ascii="Times New Roman" w:hAnsi="Times New Roman" w:cs="Times New Roman"/>
          <w:sz w:val="28"/>
          <w:szCs w:val="28"/>
        </w:rPr>
        <w:t>кционировали платежи учреждения</w:t>
      </w:r>
      <w:r w:rsidRPr="003F2518">
        <w:rPr>
          <w:rFonts w:ascii="Times New Roman" w:hAnsi="Times New Roman" w:cs="Times New Roman"/>
          <w:sz w:val="28"/>
          <w:szCs w:val="28"/>
        </w:rPr>
        <w:t>, которые могли бы быть истолкованы как влияющие незаконным или неэтичным образом на коммерческую сделк</w:t>
      </w:r>
      <w:r>
        <w:rPr>
          <w:rFonts w:ascii="Times New Roman" w:hAnsi="Times New Roman" w:cs="Times New Roman"/>
          <w:sz w:val="28"/>
          <w:szCs w:val="28"/>
        </w:rPr>
        <w:t>у между учреждением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другим предприятием, например, платеж контрагенту </w:t>
      </w:r>
      <w:r>
        <w:rPr>
          <w:rFonts w:ascii="Times New Roman" w:hAnsi="Times New Roman" w:cs="Times New Roman"/>
          <w:sz w:val="28"/>
          <w:szCs w:val="28"/>
        </w:rPr>
        <w:t>за услуги, оказанные учреждению</w:t>
      </w:r>
      <w:r w:rsidRPr="003F2518">
        <w:rPr>
          <w:rFonts w:ascii="Times New Roman" w:hAnsi="Times New Roman" w:cs="Times New Roman"/>
          <w:sz w:val="28"/>
          <w:szCs w:val="28"/>
        </w:rPr>
        <w:t>, который в сложившихся рыночных условиях превышает размер вознаграждения, обоснованно причитающегося за услуги, фа</w:t>
      </w:r>
      <w:r>
        <w:rPr>
          <w:rFonts w:ascii="Times New Roman" w:hAnsi="Times New Roman" w:cs="Times New Roman"/>
          <w:sz w:val="28"/>
          <w:szCs w:val="28"/>
        </w:rPr>
        <w:t>ктически полученные учреждением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51"/>
      <w:bookmarkEnd w:id="9"/>
      <w:r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54"/>
      <w:bookmarkEnd w:id="10"/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61"/>
      <w:bookmarkEnd w:id="11"/>
      <w:r>
        <w:rPr>
          <w:rFonts w:ascii="Times New Roman" w:hAnsi="Times New Roman" w:cs="Times New Roman"/>
          <w:sz w:val="28"/>
          <w:szCs w:val="28"/>
        </w:rPr>
        <w:t>5</w:t>
      </w:r>
      <w:r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165"/>
      <w:bookmarkEnd w:id="12"/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170"/>
      <w:bookmarkEnd w:id="13"/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16.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173"/>
      <w:bookmarkEnd w:id="14"/>
      <w:r>
        <w:rPr>
          <w:rFonts w:ascii="Times New Roman" w:hAnsi="Times New Roman" w:cs="Times New Roman"/>
          <w:sz w:val="28"/>
          <w:szCs w:val="28"/>
        </w:rPr>
        <w:t>8</w:t>
      </w:r>
      <w:r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7E74D1" w:rsidRPr="00EF2B66" w:rsidRDefault="007E74D1" w:rsidP="007E74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7E74D1" w:rsidRPr="00EF2B66" w:rsidRDefault="007E74D1" w:rsidP="007E74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 оценки обстоятельств.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E74D1" w:rsidRPr="003F2518" w:rsidRDefault="007E74D1" w:rsidP="007E74D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7E74D1" w:rsidRPr="003F2518" w:rsidRDefault="007E74D1" w:rsidP="007E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185"/>
      <w:bookmarkEnd w:id="15"/>
      <w:r>
        <w:rPr>
          <w:rFonts w:ascii="Times New Roman" w:hAnsi="Times New Roman" w:cs="Times New Roman"/>
          <w:sz w:val="28"/>
          <w:szCs w:val="28"/>
        </w:rPr>
        <w:t>9.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7E74D1" w:rsidRPr="003F2518" w:rsidRDefault="007E74D1" w:rsidP="007E74D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7E74D1" w:rsidRPr="003F2518" w:rsidRDefault="007E74D1" w:rsidP="007E74D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E74D1" w:rsidRPr="003F2518" w:rsidRDefault="007E74D1" w:rsidP="007E74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7E74D1" w:rsidRPr="003F2518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4D1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7E74D1" w:rsidRPr="007E74D1" w:rsidRDefault="007E74D1">
      <w:pPr>
        <w:rPr>
          <w:rFonts w:ascii="Times New Roman" w:hAnsi="Times New Roman" w:cs="Times New Roman"/>
          <w:sz w:val="28"/>
          <w:szCs w:val="28"/>
        </w:rPr>
      </w:pPr>
    </w:p>
    <w:sectPr w:rsidR="007E74D1" w:rsidRPr="007E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BDC" w:rsidRDefault="000A7BDC" w:rsidP="007E74D1">
      <w:pPr>
        <w:spacing w:after="0" w:line="240" w:lineRule="auto"/>
      </w:pPr>
      <w:r>
        <w:separator/>
      </w:r>
    </w:p>
  </w:endnote>
  <w:endnote w:type="continuationSeparator" w:id="1">
    <w:p w:rsidR="000A7BDC" w:rsidRDefault="000A7BDC" w:rsidP="007E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BDC" w:rsidRDefault="000A7BDC" w:rsidP="007E74D1">
      <w:pPr>
        <w:spacing w:after="0" w:line="240" w:lineRule="auto"/>
      </w:pPr>
      <w:r>
        <w:separator/>
      </w:r>
    </w:p>
  </w:footnote>
  <w:footnote w:type="continuationSeparator" w:id="1">
    <w:p w:rsidR="000A7BDC" w:rsidRDefault="000A7BDC" w:rsidP="007E74D1">
      <w:pPr>
        <w:spacing w:after="0" w:line="240" w:lineRule="auto"/>
      </w:pPr>
      <w:r>
        <w:continuationSeparator/>
      </w:r>
    </w:p>
  </w:footnote>
  <w:footnote w:id="2">
    <w:p w:rsidR="007E74D1" w:rsidRPr="00526433" w:rsidRDefault="007E74D1" w:rsidP="007E7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7E74D1" w:rsidRDefault="007E74D1" w:rsidP="007E74D1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74D1"/>
    <w:rsid w:val="000A7BDC"/>
    <w:rsid w:val="007E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4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E7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7E74D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7E74D1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7E74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x6dC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6CE48357B5ECEABD465D14x0dB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4FD8EE140CB828A342C30398ED0FCACF36D10096DAD5C47FF12A07BD46CE48357B5ECEAB54Ex5dAK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4FD8EE140CB828A342C30398ED0FCACF36D10096DAD5C47FF12A07BD46CE48357B5ECEABD465C1Ax0d5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FD8EE140CB828A342C30398ED0FCACF36D10096DAD5C47FF12A07BD4x6d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2162</Words>
  <Characters>12324</Characters>
  <Application>Microsoft Office Word</Application>
  <DocSecurity>0</DocSecurity>
  <Lines>102</Lines>
  <Paragraphs>28</Paragraphs>
  <ScaleCrop>false</ScaleCrop>
  <Company>Microsoft</Company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2016-11-13T10:33:00Z</dcterms:created>
  <dcterms:modified xsi:type="dcterms:W3CDTF">2016-11-13T10:36:00Z</dcterms:modified>
</cp:coreProperties>
</file>